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B929">
      <w:pPr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29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8" w:hRule="atLeast"/>
        </w:trPr>
        <w:tc>
          <w:tcPr>
            <w:tcW w:w="8522" w:type="dxa"/>
            <w:noWrap w:val="0"/>
            <w:vAlign w:val="top"/>
          </w:tcPr>
          <w:p w14:paraId="7BD7E44A">
            <w:pPr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C66BD45">
            <w:pPr>
              <w:spacing w:line="560" w:lineRule="exact"/>
              <w:jc w:val="center"/>
              <w:rPr>
                <w:rFonts w:eastAsia="方正小标宋简体"/>
                <w:color w:val="auto"/>
                <w:sz w:val="36"/>
                <w:szCs w:val="36"/>
              </w:rPr>
            </w:pPr>
            <w:r>
              <w:rPr>
                <w:rFonts w:eastAsia="方正小标宋简体"/>
                <w:color w:val="auto"/>
                <w:sz w:val="36"/>
                <w:szCs w:val="36"/>
              </w:rPr>
              <w:t>法定代表人授权书</w:t>
            </w:r>
          </w:p>
          <w:p w14:paraId="585D4C2C">
            <w:pPr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34AAC9FA">
            <w:pPr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自贡市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发展和改革委员会</w:t>
            </w:r>
            <w:r>
              <w:rPr>
                <w:rFonts w:eastAsia="仿宋_GB2312"/>
                <w:color w:val="auto"/>
                <w:sz w:val="28"/>
                <w:szCs w:val="28"/>
              </w:rPr>
              <w:t>：</w:t>
            </w:r>
          </w:p>
          <w:p w14:paraId="0A29197A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本授权声明：</w:t>
            </w:r>
            <w:r>
              <w:rPr>
                <w:rFonts w:eastAsia="仿宋_GB2312"/>
                <w:color w:val="auto"/>
                <w:sz w:val="28"/>
                <w:szCs w:val="28"/>
                <w:u w:val="single"/>
              </w:rPr>
              <w:t xml:space="preserve">      （供应商名称）         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的</w:t>
            </w:r>
            <w:r>
              <w:rPr>
                <w:rFonts w:eastAsia="仿宋_GB2312"/>
                <w:color w:val="auto"/>
                <w:sz w:val="28"/>
                <w:szCs w:val="28"/>
              </w:rPr>
              <w:t>法定代表人</w:t>
            </w:r>
            <w:r>
              <w:rPr>
                <w:rFonts w:eastAsia="仿宋_GB2312"/>
                <w:color w:val="auto"/>
                <w:sz w:val="28"/>
                <w:szCs w:val="28"/>
                <w:u w:val="single"/>
              </w:rPr>
              <w:t xml:space="preserve">      （法定代表人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</w:rPr>
              <w:t>姓名</w:t>
            </w:r>
            <w:r>
              <w:rPr>
                <w:rFonts w:eastAsia="仿宋_GB2312"/>
                <w:color w:val="auto"/>
                <w:sz w:val="28"/>
                <w:szCs w:val="28"/>
                <w:u w:val="single"/>
              </w:rPr>
              <w:t xml:space="preserve">）  </w:t>
            </w:r>
            <w:r>
              <w:rPr>
                <w:rFonts w:eastAsia="仿宋_GB2312"/>
                <w:color w:val="auto"/>
                <w:sz w:val="28"/>
                <w:szCs w:val="28"/>
              </w:rPr>
              <w:t>授权</w:t>
            </w:r>
            <w:r>
              <w:rPr>
                <w:rFonts w:eastAsia="仿宋_GB2312"/>
                <w:color w:val="auto"/>
                <w:sz w:val="28"/>
                <w:szCs w:val="28"/>
                <w:u w:val="single"/>
              </w:rPr>
              <w:t xml:space="preserve">      （被授权人姓名）    </w:t>
            </w:r>
            <w:r>
              <w:rPr>
                <w:rFonts w:eastAsia="仿宋_GB2312"/>
                <w:color w:val="auto"/>
                <w:sz w:val="28"/>
                <w:szCs w:val="28"/>
              </w:rPr>
              <w:t>为我方参加贵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活动的合法代表，以我方名义全权处理该项目有关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、签订合同以及执行合同等一切事宜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，由此产生的法律后果由本单位承担</w:t>
            </w:r>
            <w:r>
              <w:rPr>
                <w:rFonts w:eastAsia="仿宋_GB2312"/>
                <w:color w:val="auto"/>
                <w:sz w:val="28"/>
                <w:szCs w:val="28"/>
              </w:rPr>
              <w:t>。</w:t>
            </w:r>
          </w:p>
          <w:p w14:paraId="63FC1AB1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特此声明。</w:t>
            </w:r>
          </w:p>
          <w:p w14:paraId="01818858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B4DCF97">
            <w:pPr>
              <w:pStyle w:val="5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7DA9728">
            <w:pPr>
              <w:pStyle w:val="5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0BB3801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供应商名称（盖章）：</w:t>
            </w:r>
          </w:p>
          <w:p w14:paraId="4191267B">
            <w:pPr>
              <w:spacing w:line="560" w:lineRule="exact"/>
              <w:ind w:firstLine="560" w:firstLineChars="200"/>
              <w:rPr>
                <w:rFonts w:eastAsia="仿宋_GB2312"/>
                <w:strike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法定代表人（签字或盖章）：</w:t>
            </w:r>
          </w:p>
          <w:p w14:paraId="37ADB92B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授权代表签字：</w:t>
            </w:r>
          </w:p>
          <w:p w14:paraId="09CA565D">
            <w:pPr>
              <w:spacing w:line="560" w:lineRule="exact"/>
              <w:ind w:firstLine="560" w:firstLineChars="200"/>
              <w:rPr>
                <w:rFonts w:eastAsia="仿宋_GB2312"/>
                <w:strike/>
                <w:color w:val="auto"/>
                <w:sz w:val="28"/>
                <w:szCs w:val="28"/>
              </w:rPr>
            </w:pPr>
          </w:p>
          <w:p w14:paraId="1959F4A8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日    期：</w:t>
            </w:r>
          </w:p>
          <w:p w14:paraId="0730F30B">
            <w:pPr>
              <w:spacing w:line="560" w:lineRule="exact"/>
              <w:ind w:firstLine="640" w:firstLineChars="200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 w14:paraId="63B598A0">
      <w:pPr>
        <w:spacing w:line="560" w:lineRule="exact"/>
        <w:ind w:firstLine="420"/>
        <w:rPr>
          <w:rFonts w:eastAsia="仿宋_GB2312"/>
          <w:color w:val="auto"/>
          <w:sz w:val="32"/>
          <w:szCs w:val="32"/>
        </w:rPr>
      </w:pPr>
    </w:p>
    <w:p w14:paraId="301283C6">
      <w:pPr>
        <w:pStyle w:val="6"/>
        <w:ind w:firstLine="0" w:firstLineChars="0"/>
        <w:rPr>
          <w:rFonts w:eastAsia="黑体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  <w:r>
        <w:rPr>
          <w:rFonts w:eastAsia="黑体"/>
          <w:color w:val="auto"/>
          <w:sz w:val="32"/>
          <w:szCs w:val="32"/>
        </w:rPr>
        <w:t>附件2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ED9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522" w:type="dxa"/>
            <w:noWrap w:val="0"/>
            <w:vAlign w:val="top"/>
          </w:tcPr>
          <w:p w14:paraId="796C6211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5F3C1110">
            <w:pPr>
              <w:jc w:val="center"/>
              <w:rPr>
                <w:rFonts w:eastAsia="方正小标宋简体"/>
                <w:color w:val="auto"/>
                <w:sz w:val="36"/>
                <w:szCs w:val="36"/>
              </w:rPr>
            </w:pPr>
            <w:r>
              <w:rPr>
                <w:rFonts w:eastAsia="方正小标宋简体"/>
                <w:color w:val="auto"/>
                <w:sz w:val="36"/>
                <w:szCs w:val="36"/>
              </w:rPr>
              <w:t>响 应 函</w:t>
            </w:r>
          </w:p>
          <w:p w14:paraId="2DB96DBA">
            <w:pPr>
              <w:rPr>
                <w:color w:val="auto"/>
              </w:rPr>
            </w:pPr>
          </w:p>
          <w:p w14:paraId="7BB0712A">
            <w:pPr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自贡市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发展和改革委员会</w:t>
            </w:r>
            <w:r>
              <w:rPr>
                <w:rFonts w:eastAsia="仿宋_GB2312"/>
                <w:color w:val="auto"/>
                <w:sz w:val="28"/>
                <w:szCs w:val="28"/>
              </w:rPr>
              <w:t>：</w:t>
            </w:r>
          </w:p>
          <w:p w14:paraId="4C42A6E1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1.我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将按本项目公告的规定履行责任和义务。</w:t>
            </w:r>
          </w:p>
          <w:p w14:paraId="0A8C2544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2.我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已详细审查本项目公告，包括全部资料和有关附件。</w:t>
            </w:r>
          </w:p>
          <w:p w14:paraId="13785295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3.我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同意提供按照公告要求的与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有关的一切数据或资料。</w:t>
            </w:r>
          </w:p>
          <w:p w14:paraId="7DFC6FA3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4.我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愿意遵守公告中对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供应商的所有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要求</w:t>
            </w:r>
            <w:r>
              <w:rPr>
                <w:rFonts w:eastAsia="仿宋_GB2312"/>
                <w:color w:val="auto"/>
                <w:sz w:val="28"/>
                <w:szCs w:val="28"/>
              </w:rPr>
              <w:t>。</w:t>
            </w:r>
          </w:p>
          <w:p w14:paraId="4652A455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5.一旦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成交，我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将严格履行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响应文件中的全部承诺和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义务</w:t>
            </w:r>
            <w:r>
              <w:rPr>
                <w:rFonts w:eastAsia="仿宋_GB2312"/>
                <w:color w:val="auto"/>
                <w:sz w:val="28"/>
                <w:szCs w:val="28"/>
              </w:rPr>
              <w:t>。</w:t>
            </w:r>
          </w:p>
          <w:p w14:paraId="347C040E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6.一旦我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成交，我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保证出具的报告真实、准确、合法，如出具的报告与事实不符，产生的法律责任由我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承担。</w:t>
            </w:r>
          </w:p>
          <w:p w14:paraId="65D9C8A8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7.我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同意所递交的响应文件在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sz w:val="28"/>
                <w:szCs w:val="28"/>
              </w:rPr>
              <w:t>天内有效，在此期间内我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的响应有可能成交，我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将受此约束。</w:t>
            </w:r>
          </w:p>
          <w:p w14:paraId="419F98F9">
            <w:pPr>
              <w:spacing w:line="560" w:lineRule="exact"/>
              <w:ind w:firstLine="560" w:firstLineChars="200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  <w:p w14:paraId="783BB790">
            <w:pPr>
              <w:pStyle w:val="2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9286115"/>
          <w:p w14:paraId="0EA11587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供应商名称（盖章）： </w:t>
            </w:r>
          </w:p>
          <w:p w14:paraId="22929C7C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法定代表人或授权代表（签字或盖章）：</w:t>
            </w:r>
          </w:p>
          <w:p w14:paraId="70FC73CD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联系电话：</w:t>
            </w:r>
          </w:p>
          <w:p w14:paraId="400B5037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日    期：</w:t>
            </w:r>
          </w:p>
        </w:tc>
      </w:tr>
    </w:tbl>
    <w:p w14:paraId="44DCC2AA">
      <w:pPr>
        <w:spacing w:line="560" w:lineRule="exact"/>
        <w:rPr>
          <w:rFonts w:hint="eastAsia" w:eastAsia="仿宋_GB2312"/>
          <w:color w:val="auto"/>
          <w:sz w:val="32"/>
          <w:szCs w:val="32"/>
        </w:rPr>
      </w:pPr>
    </w:p>
    <w:p w14:paraId="0B7BFB9E">
      <w:pPr>
        <w:pStyle w:val="6"/>
        <w:ind w:firstLine="0" w:firstLineChars="0"/>
        <w:rPr>
          <w:rFonts w:eastAsia="黑体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  <w:r>
        <w:rPr>
          <w:rFonts w:eastAsia="黑体"/>
          <w:color w:val="auto"/>
          <w:sz w:val="32"/>
          <w:szCs w:val="32"/>
        </w:rPr>
        <w:t>附件3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09F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7" w:hRule="atLeast"/>
        </w:trPr>
        <w:tc>
          <w:tcPr>
            <w:tcW w:w="8522" w:type="dxa"/>
            <w:noWrap w:val="0"/>
            <w:vAlign w:val="top"/>
          </w:tcPr>
          <w:p w14:paraId="0D5D72BF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5706E44E">
            <w:pPr>
              <w:spacing w:line="560" w:lineRule="exact"/>
              <w:jc w:val="center"/>
              <w:rPr>
                <w:rFonts w:eastAsia="方正小标宋简体"/>
                <w:color w:val="auto"/>
                <w:sz w:val="36"/>
                <w:szCs w:val="36"/>
              </w:rPr>
            </w:pPr>
            <w:r>
              <w:rPr>
                <w:rFonts w:eastAsia="方正小标宋简体"/>
                <w:color w:val="auto"/>
                <w:sz w:val="36"/>
                <w:szCs w:val="36"/>
              </w:rPr>
              <w:t>承 诺 函</w:t>
            </w:r>
          </w:p>
          <w:p w14:paraId="3CD18844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自贡市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发展和改革委员会</w:t>
            </w:r>
            <w:r>
              <w:rPr>
                <w:rFonts w:eastAsia="仿宋_GB2312"/>
                <w:color w:val="auto"/>
                <w:sz w:val="28"/>
                <w:szCs w:val="28"/>
              </w:rPr>
              <w:t>：</w:t>
            </w:r>
          </w:p>
          <w:p w14:paraId="7B02E5DD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本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作为参加本次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的供应商，郑重承诺具备以下条件（《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eastAsia="仿宋_GB2312"/>
                <w:color w:val="auto"/>
                <w:sz w:val="28"/>
                <w:szCs w:val="28"/>
              </w:rPr>
              <w:t>政府采购法》第二十二条）：</w:t>
            </w:r>
          </w:p>
          <w:p w14:paraId="2342536F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1.具有独立承担民事责任的能力； </w:t>
            </w:r>
          </w:p>
          <w:p w14:paraId="77CE9F45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　　2.具有良好的商业信誉和健全的财务会计制度； </w:t>
            </w:r>
          </w:p>
          <w:p w14:paraId="7CFD105B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　　3.具有履行合同所必需的设备和专业技术能力； </w:t>
            </w:r>
          </w:p>
          <w:p w14:paraId="37412105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　　4.有依法缴纳税收和社会保障资金的良好记录； </w:t>
            </w:r>
          </w:p>
          <w:p w14:paraId="3A62B73C">
            <w:pPr>
              <w:tabs>
                <w:tab w:val="left" w:pos="459"/>
              </w:tabs>
              <w:spacing w:line="560" w:lineRule="exact"/>
              <w:ind w:firstLine="578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5.</w:t>
            </w:r>
            <w:r>
              <w:rPr>
                <w:rFonts w:eastAsia="仿宋_GB2312"/>
                <w:color w:val="auto"/>
                <w:spacing w:val="-6"/>
                <w:sz w:val="28"/>
                <w:szCs w:val="28"/>
              </w:rPr>
              <w:t>参加政府采购活动前三年内，在经营活动中没有重大违法记录；</w:t>
            </w:r>
          </w:p>
          <w:p w14:paraId="51BC1D58">
            <w:pPr>
              <w:tabs>
                <w:tab w:val="left" w:pos="459"/>
              </w:tabs>
              <w:spacing w:line="560" w:lineRule="exact"/>
              <w:ind w:firstLine="578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6.法律、行政法规规定的其他条件。</w:t>
            </w:r>
          </w:p>
          <w:p w14:paraId="4B818823">
            <w:pPr>
              <w:tabs>
                <w:tab w:val="left" w:pos="459"/>
              </w:tabs>
              <w:spacing w:line="560" w:lineRule="exact"/>
              <w:ind w:firstLine="578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本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z w:val="28"/>
                <w:szCs w:val="28"/>
              </w:rPr>
              <w:t>承诺无行贿犯罪记录，未被“信用中国”网站（www.creditchina.gov.cn）列入失信被执行人、重大税收违法案件当事人名单、政府采购严重失信行为记录名单等不良行为记录。</w:t>
            </w:r>
          </w:p>
          <w:p w14:paraId="3EF4D10B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476D2C7">
            <w:pPr>
              <w:tabs>
                <w:tab w:val="left" w:pos="459"/>
              </w:tabs>
              <w:spacing w:line="560" w:lineRule="exact"/>
              <w:ind w:firstLine="52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pacing w:val="-1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color w:val="auto"/>
                <w:spacing w:val="-10"/>
                <w:sz w:val="28"/>
                <w:szCs w:val="28"/>
              </w:rPr>
              <w:t>对上述承诺的真实性负责。如有虚假，将依法承担相应责任</w:t>
            </w:r>
            <w:r>
              <w:rPr>
                <w:rFonts w:eastAsia="仿宋_GB2312"/>
                <w:color w:val="auto"/>
                <w:sz w:val="28"/>
                <w:szCs w:val="28"/>
              </w:rPr>
              <w:t>。</w:t>
            </w:r>
          </w:p>
          <w:p w14:paraId="03226BC2">
            <w:pPr>
              <w:tabs>
                <w:tab w:val="left" w:pos="459"/>
              </w:tabs>
              <w:spacing w:line="56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 w14:paraId="41358C46">
            <w:pPr>
              <w:pStyle w:val="3"/>
              <w:rPr>
                <w:rFonts w:hint="eastAsia"/>
                <w:color w:val="auto"/>
              </w:rPr>
            </w:pPr>
          </w:p>
          <w:p w14:paraId="40B7AB67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供应商名称：         （盖章）</w:t>
            </w:r>
          </w:p>
          <w:p w14:paraId="0CC0D31D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法定代表人或授权代表（签字或盖章）：</w:t>
            </w:r>
          </w:p>
          <w:p w14:paraId="666E1201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联系电话：</w:t>
            </w:r>
          </w:p>
          <w:p w14:paraId="0E6FE46F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日期：</w:t>
            </w:r>
          </w:p>
        </w:tc>
      </w:tr>
    </w:tbl>
    <w:p w14:paraId="5A9C9A50">
      <w:pPr>
        <w:pStyle w:val="6"/>
        <w:ind w:firstLine="0" w:firstLineChars="0"/>
        <w:rPr>
          <w:color w:val="auto"/>
        </w:rPr>
      </w:pPr>
    </w:p>
    <w:p w14:paraId="7E9B12AD">
      <w:pPr>
        <w:rPr>
          <w:rFonts w:hint="eastAsia"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4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6A7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7" w:hRule="atLeast"/>
        </w:trPr>
        <w:tc>
          <w:tcPr>
            <w:tcW w:w="8522" w:type="dxa"/>
            <w:noWrap w:val="0"/>
            <w:vAlign w:val="top"/>
          </w:tcPr>
          <w:p w14:paraId="38B479CE">
            <w:pPr>
              <w:jc w:val="center"/>
              <w:rPr>
                <w:rFonts w:eastAsia="仿宋_GB2312"/>
                <w:b/>
                <w:color w:val="auto"/>
                <w:szCs w:val="21"/>
              </w:rPr>
            </w:pPr>
          </w:p>
          <w:p w14:paraId="7BE6ED59">
            <w:pPr>
              <w:jc w:val="center"/>
              <w:rPr>
                <w:rFonts w:eastAsia="仿宋_GB2312"/>
                <w:b/>
                <w:color w:val="auto"/>
                <w:szCs w:val="21"/>
              </w:rPr>
            </w:pPr>
            <w:r>
              <w:rPr>
                <w:rFonts w:hint="default" w:eastAsia="方正小标宋简体"/>
                <w:color w:val="auto"/>
                <w:sz w:val="36"/>
                <w:szCs w:val="36"/>
                <w:lang w:val="en-US" w:eastAsia="zh-CN"/>
              </w:rPr>
              <w:t>比选</w:t>
            </w:r>
            <w:r>
              <w:rPr>
                <w:rFonts w:eastAsia="方正小标宋简体"/>
                <w:color w:val="auto"/>
                <w:sz w:val="36"/>
                <w:szCs w:val="36"/>
              </w:rPr>
              <w:t>报价表</w:t>
            </w:r>
          </w:p>
          <w:p w14:paraId="13637DA2">
            <w:pPr>
              <w:jc w:val="center"/>
              <w:rPr>
                <w:color w:val="auto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0"/>
              <w:gridCol w:w="6106"/>
            </w:tblGrid>
            <w:tr w14:paraId="70319D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4" w:hRule="atLeast"/>
              </w:trPr>
              <w:tc>
                <w:tcPr>
                  <w:tcW w:w="8296" w:type="dxa"/>
                  <w:gridSpan w:val="2"/>
                  <w:noWrap w:val="0"/>
                  <w:vAlign w:val="center"/>
                </w:tcPr>
                <w:p w14:paraId="1700D22A">
                  <w:pPr>
                    <w:spacing w:line="560" w:lineRule="exact"/>
                    <w:jc w:val="center"/>
                    <w:rPr>
                      <w:rFonts w:hint="default" w:ascii="Times New Roman" w:hAnsi="Times New Roman" w:eastAsia="仿宋_GB2312" w:cs="Times New Roman"/>
                      <w:bCs w:val="0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8"/>
                      <w:szCs w:val="28"/>
                    </w:rPr>
                    <w:t>项目名称：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pacing w:val="0"/>
                      <w:kern w:val="2"/>
                      <w:sz w:val="28"/>
                      <w:szCs w:val="28"/>
                      <w:lang w:val="en-US" w:eastAsia="zh-CN"/>
                    </w:rPr>
                    <w:t>自贡市</w:t>
                  </w:r>
                  <w:r>
                    <w:rPr>
                      <w:rFonts w:hint="eastAsia" w:eastAsia="仿宋_GB2312" w:cs="Times New Roman"/>
                      <w:b w:val="0"/>
                      <w:bCs w:val="0"/>
                      <w:color w:val="auto"/>
                      <w:spacing w:val="0"/>
                      <w:kern w:val="2"/>
                      <w:sz w:val="28"/>
                      <w:szCs w:val="28"/>
                      <w:lang w:val="en-US" w:eastAsia="zh-CN"/>
                    </w:rPr>
                    <w:t>“数字自贡”建设规划（2025-2027年）编制</w:t>
                  </w:r>
                </w:p>
              </w:tc>
            </w:tr>
            <w:tr w14:paraId="05CD20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0" w:hRule="atLeast"/>
              </w:trPr>
              <w:tc>
                <w:tcPr>
                  <w:tcW w:w="2190" w:type="dxa"/>
                  <w:vMerge w:val="restart"/>
                  <w:noWrap w:val="0"/>
                  <w:vAlign w:val="center"/>
                </w:tcPr>
                <w:p w14:paraId="64AB8542">
                  <w:pPr>
                    <w:spacing w:line="400" w:lineRule="exact"/>
                    <w:jc w:val="center"/>
                    <w:rPr>
                      <w:rFonts w:eastAsia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比选</w:t>
                  </w:r>
                  <w:r>
                    <w:rPr>
                      <w:rFonts w:eastAsia="仿宋_GB2312"/>
                      <w:b/>
                      <w:color w:val="auto"/>
                      <w:sz w:val="28"/>
                      <w:szCs w:val="28"/>
                    </w:rPr>
                    <w:t>报价</w:t>
                  </w:r>
                </w:p>
              </w:tc>
              <w:tc>
                <w:tcPr>
                  <w:tcW w:w="6106" w:type="dxa"/>
                  <w:noWrap w:val="0"/>
                  <w:vAlign w:val="center"/>
                </w:tcPr>
                <w:p w14:paraId="6B18B48C">
                  <w:pPr>
                    <w:spacing w:line="400" w:lineRule="exact"/>
                    <w:jc w:val="center"/>
                    <w:rPr>
                      <w:rFonts w:eastAsia="仿宋_GB2312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Cs/>
                      <w:color w:val="auto"/>
                      <w:sz w:val="28"/>
                      <w:szCs w:val="28"/>
                    </w:rPr>
                    <w:t>人民币小写：（请填报价金额小写）</w:t>
                  </w:r>
                </w:p>
              </w:tc>
            </w:tr>
            <w:tr w14:paraId="42BB0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6" w:hRule="atLeast"/>
              </w:trPr>
              <w:tc>
                <w:tcPr>
                  <w:tcW w:w="2190" w:type="dxa"/>
                  <w:vMerge w:val="continue"/>
                  <w:noWrap w:val="0"/>
                  <w:vAlign w:val="center"/>
                </w:tcPr>
                <w:p w14:paraId="5A988F98">
                  <w:pPr>
                    <w:spacing w:line="400" w:lineRule="exact"/>
                    <w:jc w:val="center"/>
                    <w:rPr>
                      <w:rFonts w:eastAsia="仿宋_GB2312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6106" w:type="dxa"/>
                  <w:noWrap w:val="0"/>
                  <w:vAlign w:val="center"/>
                </w:tcPr>
                <w:p w14:paraId="184701DC">
                  <w:pPr>
                    <w:spacing w:line="400" w:lineRule="exact"/>
                    <w:jc w:val="center"/>
                    <w:rPr>
                      <w:rFonts w:eastAsia="仿宋_GB2312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Cs/>
                      <w:color w:val="auto"/>
                      <w:sz w:val="28"/>
                      <w:szCs w:val="28"/>
                    </w:rPr>
                    <w:t>人民币大写：（请填报价金额大写）</w:t>
                  </w:r>
                </w:p>
              </w:tc>
            </w:tr>
          </w:tbl>
          <w:p w14:paraId="3EEB4F29">
            <w:pPr>
              <w:spacing w:line="240" w:lineRule="exact"/>
              <w:ind w:firstLine="562" w:firstLineChars="200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  <w:p w14:paraId="39744175">
            <w:pPr>
              <w:ind w:firstLine="562" w:firstLineChars="200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注意事项：</w:t>
            </w:r>
          </w:p>
          <w:p w14:paraId="46CB7404">
            <w:pPr>
              <w:spacing w:line="52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1.本表按要求单独密封递交，报价精确到元。</w:t>
            </w:r>
          </w:p>
          <w:p w14:paraId="3813CE75">
            <w:pPr>
              <w:spacing w:line="52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2.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sz w:val="28"/>
                <w:szCs w:val="28"/>
              </w:rPr>
              <w:t>报价是成交供应商完成所有项目内容后收取的服务费，除此之外，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采购人</w:t>
            </w:r>
            <w:r>
              <w:rPr>
                <w:rFonts w:eastAsia="仿宋_GB2312"/>
                <w:color w:val="auto"/>
                <w:sz w:val="28"/>
                <w:szCs w:val="28"/>
              </w:rPr>
              <w:t>不会向成交供应商支付任何额外费用。</w:t>
            </w:r>
          </w:p>
          <w:p w14:paraId="29F54191">
            <w:pPr>
              <w:pStyle w:val="5"/>
              <w:rPr>
                <w:color w:val="auto"/>
              </w:rPr>
            </w:pPr>
          </w:p>
          <w:p w14:paraId="4B77DB4A">
            <w:pPr>
              <w:pStyle w:val="5"/>
              <w:rPr>
                <w:color w:val="auto"/>
              </w:rPr>
            </w:pPr>
          </w:p>
          <w:p w14:paraId="65374645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2117C05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供应商名称：         （盖章）</w:t>
            </w:r>
          </w:p>
          <w:p w14:paraId="49EC238F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法定代表人或授权代表（签字或盖章）：</w:t>
            </w:r>
          </w:p>
          <w:p w14:paraId="4A5F4271">
            <w:pPr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联系电话：</w:t>
            </w:r>
          </w:p>
          <w:p w14:paraId="028F8B18">
            <w:pPr>
              <w:tabs>
                <w:tab w:val="left" w:pos="459"/>
              </w:tabs>
              <w:spacing w:line="5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日期：</w:t>
            </w:r>
          </w:p>
          <w:p w14:paraId="31FA2331">
            <w:pPr>
              <w:tabs>
                <w:tab w:val="left" w:pos="459"/>
              </w:tabs>
              <w:spacing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7F95897">
            <w:pPr>
              <w:jc w:val="center"/>
              <w:rPr>
                <w:rFonts w:eastAsia="仿宋_GB2312"/>
                <w:b/>
                <w:color w:val="auto"/>
                <w:szCs w:val="21"/>
              </w:rPr>
            </w:pPr>
          </w:p>
          <w:p w14:paraId="7CFCD328">
            <w:pPr>
              <w:ind w:firstLine="420" w:firstLineChars="200"/>
              <w:rPr>
                <w:rFonts w:hint="eastAsia" w:eastAsia="仿宋_GB2312"/>
                <w:color w:val="auto"/>
                <w:szCs w:val="21"/>
              </w:rPr>
            </w:pPr>
          </w:p>
          <w:p w14:paraId="6C620E80">
            <w:pPr>
              <w:pStyle w:val="3"/>
              <w:rPr>
                <w:rFonts w:hint="eastAsia"/>
                <w:color w:val="auto"/>
              </w:rPr>
            </w:pPr>
          </w:p>
        </w:tc>
      </w:tr>
    </w:tbl>
    <w:p w14:paraId="13AA5B16">
      <w:pPr>
        <w:pStyle w:val="6"/>
        <w:spacing w:after="0" w:line="560" w:lineRule="exact"/>
        <w:ind w:firstLine="0" w:firstLineChars="0"/>
        <w:rPr>
          <w:rFonts w:eastAsia="黑体"/>
          <w:color w:val="auto"/>
          <w:sz w:val="32"/>
          <w:szCs w:val="32"/>
        </w:rPr>
      </w:pPr>
    </w:p>
    <w:p w14:paraId="6B541844">
      <w:pPr>
        <w:pStyle w:val="6"/>
        <w:spacing w:after="0" w:line="560" w:lineRule="exact"/>
        <w:ind w:firstLine="0" w:firstLineChars="0"/>
        <w:rPr>
          <w:rFonts w:hint="eastAsia"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5</w:t>
      </w:r>
    </w:p>
    <w:p w14:paraId="482DBBFE">
      <w:pPr>
        <w:spacing w:line="560" w:lineRule="exact"/>
        <w:ind w:firstLine="640" w:firstLineChars="200"/>
        <w:jc w:val="center"/>
        <w:rPr>
          <w:rFonts w:hint="eastAsia" w:eastAsia="方正小标宋简体"/>
          <w:color w:val="auto"/>
          <w:sz w:val="32"/>
          <w:szCs w:val="32"/>
        </w:rPr>
      </w:pPr>
      <w:r>
        <w:rPr>
          <w:rFonts w:hint="eastAsia" w:eastAsia="方正小标宋简体"/>
          <w:color w:val="auto"/>
          <w:sz w:val="32"/>
          <w:szCs w:val="32"/>
        </w:rPr>
        <w:t>综合评分表</w:t>
      </w:r>
    </w:p>
    <w:tbl>
      <w:tblPr>
        <w:tblStyle w:val="8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750"/>
        <w:gridCol w:w="487"/>
        <w:gridCol w:w="5315"/>
        <w:gridCol w:w="1739"/>
      </w:tblGrid>
      <w:tr w14:paraId="164E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DDDB"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33D7"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评分因素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1463"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分值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8C4E"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评分标准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7A8E">
            <w:pPr>
              <w:spacing w:line="4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评审依据</w:t>
            </w:r>
          </w:p>
        </w:tc>
      </w:tr>
      <w:tr w14:paraId="4D29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789D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98A1"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服务报价</w:t>
            </w:r>
          </w:p>
          <w:p w14:paraId="4D4E28DF"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0</w:t>
            </w:r>
            <w:r>
              <w:rPr>
                <w:rFonts w:eastAsia="仿宋_GB2312"/>
                <w:color w:val="auto"/>
                <w:kern w:val="0"/>
                <w:szCs w:val="21"/>
              </w:rPr>
              <w:t>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0B92"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auto"/>
                <w:kern w:val="0"/>
                <w:szCs w:val="21"/>
              </w:rPr>
              <w:t>分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3012"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kern w:val="0"/>
                <w:szCs w:val="21"/>
              </w:rPr>
              <w:t>报价得分＝（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kern w:val="0"/>
                <w:szCs w:val="21"/>
              </w:rPr>
              <w:t>基准价/最后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kern w:val="0"/>
                <w:szCs w:val="21"/>
              </w:rPr>
              <w:t>报价）×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6986">
            <w:pPr>
              <w:widowControl/>
              <w:spacing w:line="240" w:lineRule="exac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满足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比选</w:t>
            </w:r>
            <w:r>
              <w:rPr>
                <w:rFonts w:eastAsia="仿宋_GB2312"/>
                <w:color w:val="auto"/>
                <w:kern w:val="0"/>
                <w:szCs w:val="21"/>
              </w:rPr>
              <w:t>文件要求且竞标价格最低的竞标报价为评标基准价，其价格分为满分。</w:t>
            </w:r>
          </w:p>
        </w:tc>
      </w:tr>
      <w:tr w14:paraId="076E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8F5D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0683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类似业绩</w:t>
            </w:r>
          </w:p>
          <w:p w14:paraId="15A55EC9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E181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20</w:t>
            </w:r>
            <w:r>
              <w:rPr>
                <w:rFonts w:eastAsia="仿宋_GB2312"/>
                <w:color w:val="auto"/>
                <w:szCs w:val="21"/>
              </w:rPr>
              <w:t>分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0C90">
            <w:pPr>
              <w:widowControl/>
              <w:spacing w:line="240" w:lineRule="exact"/>
              <w:jc w:val="left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供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应商近三年以来（20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至投标截止时间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，以合同签订日期为准）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每提供一个政府机关或事业单位类似课题研究项目业绩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，满分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E7F2">
            <w:pPr>
              <w:spacing w:line="240" w:lineRule="exac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须</w:t>
            </w:r>
            <w:r>
              <w:rPr>
                <w:rFonts w:eastAsia="仿宋_GB2312"/>
                <w:color w:val="auto"/>
                <w:kern w:val="0"/>
                <w:szCs w:val="21"/>
              </w:rPr>
              <w:t>提供合同复印件。</w:t>
            </w:r>
          </w:p>
        </w:tc>
      </w:tr>
      <w:tr w14:paraId="322D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  <w:jc w:val="center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4CC1">
            <w:pPr>
              <w:spacing w:line="240" w:lineRule="exac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C856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服务方案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2026"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auto"/>
                <w:szCs w:val="21"/>
              </w:rPr>
              <w:t>0</w:t>
            </w:r>
            <w:r>
              <w:rPr>
                <w:rFonts w:eastAsia="仿宋_GB2312"/>
                <w:color w:val="auto"/>
                <w:szCs w:val="21"/>
              </w:rPr>
              <w:t>分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163D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①研究框架及思路</w:t>
            </w:r>
          </w:p>
          <w:p w14:paraId="400450BB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②技术支持体系</w:t>
            </w:r>
          </w:p>
          <w:p w14:paraId="680AE7C3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③数据的采集调查</w:t>
            </w:r>
          </w:p>
          <w:p w14:paraId="76A95F7B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④服务期间与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单位、部门的综合协调</w:t>
            </w:r>
          </w:p>
          <w:p w14:paraId="3B77201B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⑤进度保障</w:t>
            </w:r>
          </w:p>
          <w:p w14:paraId="09F84639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⑥项目大纲</w:t>
            </w:r>
          </w:p>
          <w:p w14:paraId="08BF7A8B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⑦针对本项目的服务承诺</w:t>
            </w:r>
          </w:p>
          <w:p w14:paraId="346DCD31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⑧服务配套考核方案</w:t>
            </w:r>
          </w:p>
          <w:p w14:paraId="08D45FC6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⑨服务质量保证</w:t>
            </w:r>
          </w:p>
          <w:p w14:paraId="719FBF3B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⑩后续服务配套（售后服务流程、速度；售后保障措施）</w:t>
            </w:r>
          </w:p>
          <w:p w14:paraId="3583153C">
            <w:pPr>
              <w:spacing w:line="240" w:lineRule="exact"/>
              <w:jc w:val="left"/>
            </w:pPr>
            <w:r>
              <w:commentReference w:id="0"/>
            </w:r>
          </w:p>
          <w:p w14:paraId="6E00872A">
            <w:pPr>
              <w:spacing w:line="240" w:lineRule="exact"/>
              <w:ind w:firstLine="0" w:firstLineChars="0"/>
              <w:jc w:val="left"/>
              <w:rPr>
                <w:rFonts w:hint="eastAsia" w:ascii="Cambria" w:hAnsi="Cambria" w:eastAsia="仿宋_GB2312" w:cs="Cambria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每项具有相应内容得6分，每项内容具备但存在缺陷（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表述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详细、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措施不具体、缺乏操作性、内容不合理、简单抄袭其他方案、语言表述瑕疵或不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符合项目实际情况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）的，每处扣1分，该项得分扣完为止。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46A8">
            <w:pPr>
              <w:spacing w:line="240" w:lineRule="exact"/>
              <w:jc w:val="lef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以其他响应文件为准。</w:t>
            </w:r>
          </w:p>
        </w:tc>
      </w:tr>
      <w:tr w14:paraId="62F8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699F">
            <w:pPr>
              <w:spacing w:line="240" w:lineRule="exac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2E63">
            <w:pPr>
              <w:spacing w:line="240" w:lineRule="exac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响应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文件的规范性10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E2C4">
            <w:pPr>
              <w:spacing w:line="240" w:lineRule="exact"/>
              <w:jc w:val="center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10分</w:t>
            </w: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16D0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响应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文件制作规范，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无差错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的得10分；有一项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差错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扣1分，直至该项分值扣完为止。</w:t>
            </w:r>
          </w:p>
          <w:p w14:paraId="14A48328"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4749">
            <w:pPr>
              <w:spacing w:line="240" w:lineRule="exact"/>
              <w:jc w:val="left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以其他响应文件为准。</w:t>
            </w:r>
          </w:p>
        </w:tc>
      </w:tr>
    </w:tbl>
    <w:p w14:paraId="4EDB5448"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5E5AACCE"/>
    <w:sectPr>
      <w:footerReference r:id="rId5" w:type="default"/>
      <w:pgSz w:w="11906" w:h="16838"/>
      <w:pgMar w:top="171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文鹏•德途律师" w:date="2024-11-28T12:54:39Z" w:initials="a">
    <w:p w14:paraId="19D8FE9C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无法拉开差距。建议修改为“每项具有相应内容得6分，每项内容具备但存在缺陷（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表述</w:t>
      </w:r>
      <w:r>
        <w:rPr>
          <w:rFonts w:hint="eastAsia" w:eastAsia="仿宋_GB2312" w:cs="Times New Roman"/>
          <w:color w:val="auto"/>
          <w:szCs w:val="21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详细、</w:t>
      </w:r>
      <w:r>
        <w:rPr>
          <w:rFonts w:hint="eastAsia" w:eastAsia="仿宋_GB2312" w:cs="Times New Roman"/>
          <w:color w:val="auto"/>
          <w:szCs w:val="21"/>
          <w:lang w:val="en-US" w:eastAsia="zh-CN"/>
        </w:rPr>
        <w:t>措施不具体、缺乏操作性、内容不合理、简单抄袭其他方案、语言表述瑕疵或不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符合项目实际情况</w:t>
      </w:r>
      <w:r>
        <w:rPr>
          <w:rFonts w:hint="eastAsia"/>
          <w:lang w:val="en-US" w:eastAsia="zh-CN"/>
        </w:rPr>
        <w:t>）的，每处扣1分，该项得分扣完为止”。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D8FE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020F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EE341">
                          <w:pPr>
                            <w:pStyle w:val="7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EE341">
                    <w:pPr>
                      <w:pStyle w:val="7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文鹏•德途律师">
    <w15:presenceInfo w15:providerId="None" w15:userId="李文鹏•德途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4560"/>
    <w:rsid w:val="06287883"/>
    <w:rsid w:val="281E056C"/>
    <w:rsid w:val="2E2B4560"/>
    <w:rsid w:val="31C3773B"/>
    <w:rsid w:val="42C76E3F"/>
    <w:rsid w:val="43E421F2"/>
    <w:rsid w:val="48BD3BF9"/>
    <w:rsid w:val="4BC13E16"/>
    <w:rsid w:val="5AB72BF7"/>
    <w:rsid w:val="5BEF7DF1"/>
    <w:rsid w:val="645549D5"/>
    <w:rsid w:val="69201487"/>
    <w:rsid w:val="70B270C4"/>
    <w:rsid w:val="73EC1AA2"/>
    <w:rsid w:val="77091AF0"/>
    <w:rsid w:val="7DC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outlineLvl w:val="0"/>
    </w:pPr>
    <w:rPr>
      <w:rFonts w:ascii="宋体" w:hAnsi="宋体" w:eastAsia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1409</Words>
  <Characters>1473</Characters>
  <Lines>0</Lines>
  <Paragraphs>0</Paragraphs>
  <TotalTime>4</TotalTime>
  <ScaleCrop>false</ScaleCrop>
  <LinksUpToDate>false</LinksUpToDate>
  <CharactersWithSpaces>1548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2024-11-28T02:16:00Z</dcterms:created>
  <dc:creator>↘ㄗs:幽︶ㄣ</dc:creator>
  <cp:lastModifiedBy>王超</cp:lastModifiedBy>
  <dcterms:modified xsi:type="dcterms:W3CDTF">2024-11-29T04:38:03Z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2C2B5570ACB440B2ACDB819F259F2E87_11</vt:lpwstr>
  </property>
</Properties>
</file>